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0C" w:rsidRPr="006A279F" w:rsidRDefault="00723D0C" w:rsidP="00723D0C">
      <w:pPr>
        <w:pStyle w:val="a3"/>
        <w:ind w:left="5529"/>
        <w:jc w:val="center"/>
        <w:rPr>
          <w:rFonts w:ascii="Times New Roman" w:hAnsi="Times New Roman"/>
          <w:sz w:val="26"/>
          <w:szCs w:val="26"/>
        </w:rPr>
      </w:pPr>
      <w:r w:rsidRPr="006A279F">
        <w:rPr>
          <w:rFonts w:ascii="Times New Roman" w:hAnsi="Times New Roman"/>
          <w:sz w:val="26"/>
          <w:szCs w:val="26"/>
        </w:rPr>
        <w:t>УТВЕРЖДАЮ</w:t>
      </w:r>
    </w:p>
    <w:p w:rsidR="00723D0C" w:rsidRPr="006A279F" w:rsidRDefault="006B523E" w:rsidP="00723D0C">
      <w:pPr>
        <w:pStyle w:val="a3"/>
        <w:ind w:left="552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723D0C" w:rsidRPr="006A279F">
        <w:rPr>
          <w:rFonts w:ascii="Times New Roman" w:hAnsi="Times New Roman"/>
          <w:sz w:val="26"/>
          <w:szCs w:val="26"/>
        </w:rPr>
        <w:t xml:space="preserve">ачальник </w:t>
      </w:r>
      <w:r w:rsid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</w:p>
    <w:p w:rsidR="00723D0C" w:rsidRPr="006A279F" w:rsidRDefault="00723D0C" w:rsidP="00723D0C">
      <w:pPr>
        <w:pStyle w:val="a3"/>
        <w:ind w:left="552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</w:t>
      </w:r>
    </w:p>
    <w:p w:rsidR="00723D0C" w:rsidRPr="006A279F" w:rsidRDefault="00723D0C" w:rsidP="00723D0C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723D0C" w:rsidRPr="006A279F" w:rsidRDefault="00723D0C" w:rsidP="00723D0C">
      <w:pPr>
        <w:pStyle w:val="a3"/>
        <w:ind w:left="5529"/>
        <w:rPr>
          <w:rFonts w:ascii="Times New Roman" w:hAnsi="Times New Roman"/>
          <w:sz w:val="26"/>
          <w:szCs w:val="26"/>
        </w:rPr>
      </w:pPr>
      <w:r w:rsidRPr="006A279F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«</w:t>
      </w:r>
      <w:r w:rsidR="006B523E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» </w:t>
      </w:r>
      <w:r w:rsidR="006B523E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202</w:t>
      </w:r>
      <w:r w:rsidR="006B523E">
        <w:rPr>
          <w:rFonts w:ascii="Times New Roman" w:hAnsi="Times New Roman"/>
          <w:sz w:val="26"/>
          <w:szCs w:val="26"/>
        </w:rPr>
        <w:t>2</w:t>
      </w:r>
      <w:r w:rsidRPr="006A279F">
        <w:rPr>
          <w:rFonts w:ascii="Times New Roman" w:hAnsi="Times New Roman"/>
          <w:sz w:val="26"/>
          <w:szCs w:val="26"/>
        </w:rPr>
        <w:t xml:space="preserve"> г.</w:t>
      </w:r>
    </w:p>
    <w:p w:rsidR="00B12756" w:rsidRPr="007205F4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  <w:sz w:val="26"/>
          <w:szCs w:val="26"/>
        </w:rPr>
      </w:pPr>
      <w:r w:rsidRPr="007205F4">
        <w:rPr>
          <w:rFonts w:ascii="Times New Roman" w:hAnsi="Times New Roman"/>
          <w:b/>
          <w:sz w:val="26"/>
          <w:szCs w:val="26"/>
        </w:rPr>
        <w:t>Должностной регламент</w:t>
      </w:r>
      <w:r w:rsidR="000369F4" w:rsidRPr="007205F4">
        <w:rPr>
          <w:rFonts w:ascii="Times New Roman" w:hAnsi="Times New Roman"/>
          <w:b/>
          <w:sz w:val="26"/>
          <w:szCs w:val="26"/>
        </w:rPr>
        <w:t xml:space="preserve"> </w:t>
      </w:r>
      <w:r w:rsidR="000369F4" w:rsidRPr="007205F4">
        <w:rPr>
          <w:rFonts w:ascii="Times New Roman" w:hAnsi="Times New Roman"/>
          <w:b/>
          <w:sz w:val="26"/>
          <w:szCs w:val="26"/>
        </w:rPr>
        <w:br/>
      </w:r>
      <w:r w:rsidR="00723D0C">
        <w:rPr>
          <w:rFonts w:ascii="Times New Roman" w:hAnsi="Times New Roman"/>
          <w:b/>
          <w:sz w:val="26"/>
          <w:szCs w:val="26"/>
        </w:rPr>
        <w:t>главного</w:t>
      </w:r>
      <w:r w:rsidR="004B6EA1" w:rsidRPr="007205F4">
        <w:rPr>
          <w:rFonts w:ascii="Times New Roman" w:hAnsi="Times New Roman"/>
          <w:b/>
          <w:sz w:val="26"/>
          <w:szCs w:val="26"/>
        </w:rPr>
        <w:t xml:space="preserve"> специалиста-эксперта</w:t>
      </w:r>
      <w:r w:rsidRPr="007205F4">
        <w:rPr>
          <w:rFonts w:ascii="Times New Roman" w:hAnsi="Times New Roman"/>
          <w:b/>
          <w:sz w:val="26"/>
          <w:szCs w:val="26"/>
        </w:rPr>
        <w:t xml:space="preserve"> </w:t>
      </w:r>
      <w:r w:rsidR="002F5B89" w:rsidRPr="007205F4">
        <w:rPr>
          <w:rFonts w:ascii="Times New Roman" w:hAnsi="Times New Roman"/>
          <w:b/>
          <w:sz w:val="26"/>
          <w:szCs w:val="26"/>
        </w:rPr>
        <w:t xml:space="preserve">правового </w:t>
      </w:r>
      <w:r w:rsidRPr="007205F4">
        <w:rPr>
          <w:rFonts w:ascii="Times New Roman" w:hAnsi="Times New Roman"/>
          <w:b/>
          <w:sz w:val="26"/>
          <w:szCs w:val="26"/>
        </w:rPr>
        <w:t xml:space="preserve">отдела </w:t>
      </w:r>
      <w:r w:rsidR="00723D0C">
        <w:rPr>
          <w:rFonts w:ascii="Times New Roman" w:hAnsi="Times New Roman"/>
          <w:b/>
          <w:sz w:val="26"/>
          <w:szCs w:val="26"/>
        </w:rPr>
        <w:t>Межрайонной ИФНС России №9 по Ярославской области</w:t>
      </w:r>
      <w:r w:rsidR="00054A91" w:rsidRPr="007205F4">
        <w:rPr>
          <w:rFonts w:ascii="Times New Roman" w:hAnsi="Times New Roman"/>
          <w:b/>
          <w:sz w:val="26"/>
          <w:szCs w:val="26"/>
        </w:rPr>
        <w:t xml:space="preserve"> </w:t>
      </w:r>
    </w:p>
    <w:p w:rsidR="00B12756" w:rsidRPr="007205F4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205F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23D0C" w:rsidRPr="00723D0C" w:rsidRDefault="00723D0C" w:rsidP="00723D0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главного специалиста-эксперта правового отдела </w:t>
      </w:r>
      <w:r w:rsidRP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  <w:r w:rsidRPr="00723D0C">
        <w:rPr>
          <w:rFonts w:ascii="Times New Roman" w:hAnsi="Times New Roman"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723D0C" w:rsidRPr="00723D0C" w:rsidRDefault="00723D0C" w:rsidP="00723D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11-3-4-086.</w:t>
      </w:r>
    </w:p>
    <w:p w:rsidR="00723D0C" w:rsidRPr="00723D0C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специалиста-эксперта правового отдела: осуществление исполнительно-распорядительных и обеспечивающих функций.</w:t>
      </w:r>
    </w:p>
    <w:p w:rsidR="00723D0C" w:rsidRPr="00723D0C" w:rsidRDefault="00723D0C" w:rsidP="00723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специалиста-эксперта правового отдела: </w:t>
      </w:r>
      <w:r w:rsidRPr="00723D0C">
        <w:rPr>
          <w:rFonts w:ascii="Times New Roman" w:eastAsia="Times New Roman" w:hAnsi="Times New Roman" w:cs="Times New Roman"/>
          <w:sz w:val="26"/>
          <w:szCs w:val="26"/>
        </w:rPr>
        <w:t>рассмотрение налоговых споров налогоплательщиков в досудебном и судебном порядке.</w:t>
      </w:r>
    </w:p>
    <w:p w:rsidR="00723D0C" w:rsidRPr="00723D0C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специалиста-эксперта правового отдела осуществляется начальником </w:t>
      </w:r>
      <w:r w:rsidRP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  <w:r w:rsidRPr="00723D0C">
        <w:rPr>
          <w:rFonts w:ascii="Times New Roman" w:hAnsi="Times New Roman" w:cs="Times New Roman"/>
          <w:sz w:val="26"/>
          <w:szCs w:val="26"/>
        </w:rPr>
        <w:t>.</w:t>
      </w:r>
    </w:p>
    <w:p w:rsidR="00723D0C" w:rsidRPr="00723D0C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D0C">
        <w:rPr>
          <w:rFonts w:ascii="Times New Roman" w:hAnsi="Times New Roman" w:cs="Times New Roman"/>
          <w:sz w:val="26"/>
          <w:szCs w:val="26"/>
        </w:rPr>
        <w:t xml:space="preserve">5. Главный специалист-эксперт правового отдела непосредственно подчиняется начальнику правового отдела </w:t>
      </w:r>
      <w:r w:rsidRPr="00723D0C">
        <w:rPr>
          <w:rFonts w:ascii="Times New Roman" w:hAnsi="Times New Roman"/>
          <w:sz w:val="26"/>
          <w:szCs w:val="26"/>
        </w:rPr>
        <w:t>Межрайонной ИФНС России №9 по Ярославской области</w:t>
      </w:r>
      <w:r w:rsidRPr="00723D0C">
        <w:rPr>
          <w:rFonts w:ascii="Times New Roman" w:hAnsi="Times New Roman" w:cs="Times New Roman"/>
          <w:sz w:val="26"/>
          <w:szCs w:val="26"/>
        </w:rPr>
        <w:t>.</w:t>
      </w:r>
    </w:p>
    <w:p w:rsidR="00723D0C" w:rsidRPr="006A279F" w:rsidRDefault="00723D0C" w:rsidP="00723D0C">
      <w:pPr>
        <w:pStyle w:val="ConsPlusNormal"/>
        <w:spacing w:before="240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723D0C" w:rsidRPr="006A279F" w:rsidRDefault="00723D0C" w:rsidP="00723D0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723D0C" w:rsidRPr="006A279F" w:rsidRDefault="00723D0C" w:rsidP="00723D0C">
      <w:pPr>
        <w:pStyle w:val="ConsPlusNormal"/>
        <w:spacing w:before="3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6. Для замещения должности главного специалиста-эксперта правового отдела устанавливаются следующие требования.</w:t>
      </w:r>
    </w:p>
    <w:p w:rsidR="00723D0C" w:rsidRPr="006A279F" w:rsidRDefault="00723D0C" w:rsidP="00723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723D0C" w:rsidRDefault="00723D0C" w:rsidP="00723D0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A279F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6A279F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6A279F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6A279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A27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6A279F">
          <w:rPr>
            <w:rFonts w:ascii="Times New Roman" w:hAnsi="Times New Roman" w:cs="Times New Roman"/>
            <w:sz w:val="26"/>
            <w:szCs w:val="26"/>
          </w:rPr>
          <w:t>2003 г</w:t>
        </w:r>
      </w:smartTag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6A279F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6A27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A279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6A279F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6A279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A279F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6A279F">
        <w:rPr>
          <w:rFonts w:ascii="Times New Roman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Pr="006A279F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6A279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23D0C" w:rsidRPr="00723D0C" w:rsidRDefault="00723D0C" w:rsidP="00723D0C">
      <w:pPr>
        <w:widowControl w:val="0"/>
        <w:spacing w:after="0"/>
        <w:ind w:left="85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lastRenderedPageBreak/>
        <w:t>6.3. Наличие профессиональных знаний:</w:t>
      </w:r>
    </w:p>
    <w:p w:rsidR="00723D0C" w:rsidRPr="006F3FF5" w:rsidRDefault="00723D0C" w:rsidP="00723D0C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42E8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A042E8">
          <w:rPr>
            <w:rFonts w:ascii="Times New Roman" w:hAnsi="Times New Roman" w:cs="Times New Roman"/>
            <w:sz w:val="26"/>
            <w:szCs w:val="26"/>
          </w:rPr>
          <w:t>2003 г</w:t>
        </w:r>
      </w:smartTag>
      <w:r w:rsidRPr="00A042E8">
        <w:rPr>
          <w:rFonts w:ascii="Times New Roman" w:hAnsi="Times New Roman" w:cs="Times New Roman"/>
          <w:sz w:val="26"/>
          <w:szCs w:val="26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A042E8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A042E8">
        <w:rPr>
          <w:rFonts w:ascii="Times New Roman" w:hAnsi="Times New Roman" w:cs="Times New Roman"/>
          <w:sz w:val="26"/>
          <w:szCs w:val="26"/>
        </w:rPr>
        <w:t xml:space="preserve">. № 273-ФЗ «О противодействии коррупции»; Федеральный </w:t>
      </w:r>
      <w:hyperlink r:id="rId12" w:history="1">
        <w:r w:rsidRPr="00A042E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042E8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</w:t>
      </w:r>
      <w:hyperlink r:id="rId13" w:history="1">
        <w:r w:rsidRPr="00A042E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042E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A042E8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A042E8">
        <w:rPr>
          <w:rFonts w:ascii="Times New Roman" w:hAnsi="Times New Roman" w:cs="Times New Roman"/>
          <w:sz w:val="26"/>
          <w:szCs w:val="26"/>
        </w:rPr>
        <w:t>" и ее должностных лиц"; П</w:t>
      </w:r>
      <w:hyperlink r:id="rId14" w:history="1">
        <w:r w:rsidRPr="00A042E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A042E8">
        <w:rPr>
          <w:rFonts w:ascii="Times New Roman" w:hAnsi="Times New Roman" w:cs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</w:t>
      </w:r>
      <w:proofErr w:type="spellStart"/>
      <w:r w:rsidRPr="00A042E8">
        <w:rPr>
          <w:rFonts w:ascii="Times New Roman" w:hAnsi="Times New Roman" w:cs="Times New Roman"/>
          <w:sz w:val="26"/>
          <w:szCs w:val="26"/>
        </w:rPr>
        <w:t>годы".</w:t>
      </w:r>
      <w:hyperlink r:id="rId15" w:history="1">
        <w:r w:rsidRPr="00161694">
          <w:rPr>
            <w:rFonts w:ascii="Times New Roman" w:hAnsi="Times New Roman" w:cs="Times New Roman"/>
            <w:color w:val="000000"/>
            <w:sz w:val="26"/>
            <w:szCs w:val="26"/>
          </w:rPr>
          <w:t>Указ</w:t>
        </w:r>
        <w:proofErr w:type="spellEnd"/>
      </w:hyperlink>
      <w:r w:rsidRPr="00161694">
        <w:rPr>
          <w:rFonts w:ascii="Times New Roman" w:hAnsi="Times New Roman" w:cs="Times New Roman"/>
          <w:color w:val="000000"/>
          <w:sz w:val="26"/>
          <w:szCs w:val="26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61694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61694">
        <w:rPr>
          <w:rFonts w:ascii="Times New Roman" w:hAnsi="Times New Roman" w:cs="Times New Roman"/>
          <w:sz w:val="26"/>
          <w:szCs w:val="26"/>
        </w:rPr>
        <w:t xml:space="preserve">Указ </w:t>
      </w:r>
      <w:r w:rsidRPr="00161694">
        <w:rPr>
          <w:rFonts w:ascii="Times New Roman" w:hAnsi="Times New Roman" w:cs="Times New Roman"/>
          <w:color w:val="000000"/>
          <w:sz w:val="26"/>
          <w:szCs w:val="26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61694">
        <w:rPr>
          <w:rFonts w:ascii="Times New Roman" w:hAnsi="Times New Roman" w:cs="Times New Roman"/>
          <w:color w:val="000000"/>
          <w:sz w:val="26"/>
          <w:szCs w:val="26"/>
        </w:rPr>
        <w:t xml:space="preserve"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</w:t>
      </w:r>
      <w:proofErr w:type="spellStart"/>
      <w:r w:rsidRPr="00161694">
        <w:rPr>
          <w:rFonts w:ascii="Times New Roman" w:hAnsi="Times New Roman" w:cs="Times New Roman"/>
          <w:color w:val="000000"/>
          <w:sz w:val="26"/>
          <w:szCs w:val="26"/>
        </w:rPr>
        <w:t>годы»;Приказ</w:t>
      </w:r>
      <w:proofErr w:type="spellEnd"/>
      <w:r w:rsidRPr="00161694">
        <w:rPr>
          <w:rFonts w:ascii="Times New Roman" w:hAnsi="Times New Roman" w:cs="Times New Roman"/>
          <w:color w:val="000000"/>
          <w:sz w:val="26"/>
          <w:szCs w:val="26"/>
        </w:rPr>
        <w:t xml:space="preserve">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годы»; </w:t>
      </w:r>
    </w:p>
    <w:p w:rsidR="00723D0C" w:rsidRPr="006A279F" w:rsidRDefault="00723D0C" w:rsidP="00723D0C">
      <w:pPr>
        <w:pStyle w:val="ConsPlusNormal"/>
        <w:ind w:left="709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Главный специалист-эксперт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3D0C" w:rsidRDefault="00723D0C" w:rsidP="00723D0C">
      <w:pPr>
        <w:spacing w:after="1" w:line="220" w:lineRule="atLeast"/>
        <w:ind w:left="709" w:right="-85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6.3.2. </w:t>
      </w:r>
      <w:r w:rsidRPr="006A279F">
        <w:rPr>
          <w:rFonts w:ascii="Times New Roman" w:eastAsia="Times New Roman" w:hAnsi="Times New Roman" w:cs="Times New Roman"/>
          <w:sz w:val="26"/>
          <w:szCs w:val="26"/>
        </w:rPr>
        <w:t>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723D0C" w:rsidRPr="006A279F" w:rsidRDefault="00723D0C" w:rsidP="00723D0C">
      <w:pPr>
        <w:spacing w:after="1" w:line="220" w:lineRule="atLeast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lastRenderedPageBreak/>
        <w:t xml:space="preserve">6.4. </w:t>
      </w:r>
      <w:r w:rsidRPr="006A279F">
        <w:rPr>
          <w:rFonts w:ascii="Times New Roman" w:eastAsia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система взаимодействия в рамках внутриведомственного и межведомственного электронного документооборота;</w:t>
      </w:r>
    </w:p>
    <w:p w:rsidR="00723D0C" w:rsidRPr="006A279F" w:rsidRDefault="00723D0C" w:rsidP="00723D0C">
      <w:pPr>
        <w:spacing w:after="1" w:line="220" w:lineRule="atLeas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6.5. Наличие базовых умений: умение мыслить системно (стратегически);умение планировать, рационально использовать служебное время и достигать </w:t>
      </w:r>
      <w:proofErr w:type="spellStart"/>
      <w:r w:rsidRPr="006A279F">
        <w:rPr>
          <w:rFonts w:ascii="Times New Roman" w:hAnsi="Times New Roman" w:cs="Times New Roman"/>
          <w:sz w:val="26"/>
          <w:szCs w:val="26"/>
        </w:rPr>
        <w:t>результата;коммуникативные</w:t>
      </w:r>
      <w:proofErr w:type="spellEnd"/>
      <w:r w:rsidRPr="006A279F">
        <w:rPr>
          <w:rFonts w:ascii="Times New Roman" w:hAnsi="Times New Roman" w:cs="Times New Roman"/>
          <w:sz w:val="26"/>
          <w:szCs w:val="26"/>
        </w:rPr>
        <w:t xml:space="preserve"> умения;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3D0C" w:rsidRDefault="00723D0C" w:rsidP="00723D0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6.6. Наличие профессиональных умений: оперативное принятие и реализация управленческих и иных решений; аналитическая оценка в процессе выработки и принятия решений, прогнозирование последствий своих действий; взаимодействие с государственными органами и организациями, ведение деловых переговоров, публичное выступление, составление делового письма; подготовка проектов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продуктами, работа с информационными ресурсами по направлению судебного и досудебного урегулирования споров</w:t>
      </w:r>
    </w:p>
    <w:p w:rsidR="00723D0C" w:rsidRPr="006A279F" w:rsidRDefault="00723D0C" w:rsidP="00723D0C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6.7. Наличие функциональных </w:t>
      </w:r>
      <w:proofErr w:type="spellStart"/>
      <w:r w:rsidRPr="006A279F">
        <w:rPr>
          <w:rFonts w:ascii="Times New Roman" w:hAnsi="Times New Roman" w:cs="Times New Roman"/>
          <w:sz w:val="26"/>
          <w:szCs w:val="26"/>
        </w:rPr>
        <w:t>умений:разработка</w:t>
      </w:r>
      <w:proofErr w:type="spellEnd"/>
      <w:r w:rsidRPr="006A279F">
        <w:rPr>
          <w:rFonts w:ascii="Times New Roman" w:hAnsi="Times New Roman" w:cs="Times New Roman"/>
          <w:sz w:val="26"/>
          <w:szCs w:val="26"/>
        </w:rPr>
        <w:t>, рассмотрение и согласование проектов нормативных правовых актов и других документов, рассмотрение запросов,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ходатайств, уведомлений, жалоб; ведение исковой и претензионной работы;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723D0C" w:rsidRPr="006A279F" w:rsidRDefault="00723D0C" w:rsidP="00723D0C">
      <w:pPr>
        <w:pStyle w:val="ConsPlusNormal"/>
        <w:spacing w:before="240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723D0C" w:rsidRPr="006A279F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7. Основные права и обязанности главного специалиста-эксперта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право</w:t>
      </w:r>
      <w:r>
        <w:rPr>
          <w:rFonts w:ascii="Times New Roman" w:hAnsi="Times New Roman" w:cs="Times New Roman"/>
          <w:sz w:val="26"/>
          <w:szCs w:val="26"/>
        </w:rPr>
        <w:t>во</w:t>
      </w:r>
      <w:r w:rsidRPr="006A279F">
        <w:rPr>
          <w:rFonts w:ascii="Times New Roman" w:hAnsi="Times New Roman" w:cs="Times New Roman"/>
          <w:sz w:val="26"/>
          <w:szCs w:val="26"/>
        </w:rPr>
        <w:t xml:space="preserve">го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6A279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6A279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, 16, </w:t>
      </w:r>
      <w:hyperlink r:id="rId18" w:history="1">
        <w:r w:rsidRPr="006A279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6A279F">
          <w:rPr>
            <w:rFonts w:ascii="Times New Roman" w:hAnsi="Times New Roman" w:cs="Times New Roman"/>
            <w:sz w:val="26"/>
            <w:szCs w:val="26"/>
          </w:rPr>
          <w:t>18, 19</w:t>
        </w:r>
      </w:hyperlink>
      <w:r w:rsidRPr="006A279F">
        <w:rPr>
          <w:rFonts w:ascii="Times New Roman" w:hAnsi="Times New Roman" w:cs="Times New Roman"/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Федерации".</w:t>
      </w:r>
    </w:p>
    <w:p w:rsidR="00723D0C" w:rsidRPr="006A279F" w:rsidRDefault="00723D0C" w:rsidP="00723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правовой отдел,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правового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 xml:space="preserve">возлагаются следующие обязанности: 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8.1. В целях реализации задач и функций, возложенных на правовой отдел, главный специалист-эксперт правового отдела обязан: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Федерации;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-В целях обеспечения эффективной работы правового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723D0C" w:rsidRPr="006A279F" w:rsidRDefault="00723D0C" w:rsidP="00723D0C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lastRenderedPageBreak/>
        <w:t>-Рассматривать заявления, предложения, жалобы граждан и юридических лиц в пределах своей компетенции;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-Представление правового отдела по вопросам, относящимся к его ведению.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-Согласование представляемых на рассмотрение руководству инспекции проектов документов, содержащих вопросы, относящиеся к компетенции отдела.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6A279F">
        <w:rPr>
          <w:rFonts w:ascii="Times New Roman" w:hAnsi="Times New Roman" w:cs="Times New Roman"/>
          <w:noProof/>
          <w:sz w:val="26"/>
          <w:szCs w:val="26"/>
        </w:rPr>
        <w:t>-Организация ведения в установленном порядке делопроизводства, хранения документов отдела, сдачи их в архив.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-Обеспечение порядка документирования, организации работы с документами в бумажном и электронном виде.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-Обеспечение в рамках компетенции Отдела организационного взаимодействия с иными отделами Инспекции;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-Соблюдение правил внутреннего трудового распорядка;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8.2. Повышение своей квалификации.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8.3. Выполнение других обязанностей и поручений руководства в соответствии с Положение о правовом отделе.</w:t>
      </w:r>
    </w:p>
    <w:p w:rsidR="00723D0C" w:rsidRPr="006A279F" w:rsidRDefault="00723D0C" w:rsidP="00723D0C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специалист-эксперт правового отдела имеет право: 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-представлять отдел по вопросам, относящимся к его компетенции, 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-подписывать и визировать документы, связанные с деятельностью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-вносить предложения начальнику правового отдела по вопросам улучшения, совершенствования работы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-работать с документами «Для служебного пользования».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-запрашивать от структурных подразделений Инспекции и организаций сведения, необходимые для работы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723D0C" w:rsidRPr="006A279F" w:rsidRDefault="00723D0C" w:rsidP="00723D0C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-принимать решения в пределах своей компетенции;</w:t>
      </w:r>
    </w:p>
    <w:p w:rsidR="00723D0C" w:rsidRDefault="00723D0C" w:rsidP="00723D0C">
      <w:pPr>
        <w:shd w:val="clear" w:color="auto" w:fill="FFFFFF"/>
        <w:tabs>
          <w:tab w:val="left" w:pos="7464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A279F">
        <w:rPr>
          <w:rFonts w:ascii="Times New Roman" w:hAnsi="Times New Roman" w:cs="Times New Roman"/>
          <w:snapToGrid w:val="0"/>
          <w:sz w:val="26"/>
          <w:szCs w:val="26"/>
        </w:rPr>
        <w:t>-осуществлять иные права, предусмотренные нормативными правовыми актами.</w:t>
      </w:r>
    </w:p>
    <w:p w:rsidR="00723D0C" w:rsidRDefault="00723D0C" w:rsidP="00723D0C">
      <w:pPr>
        <w:shd w:val="clear" w:color="auto" w:fill="FFFFFF"/>
        <w:tabs>
          <w:tab w:val="left" w:pos="7464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10. Главны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6A279F">
        <w:rPr>
          <w:rFonts w:ascii="Times New Roman" w:hAnsi="Times New Roman" w:cs="Times New Roman"/>
          <w:sz w:val="26"/>
          <w:szCs w:val="26"/>
        </w:rPr>
        <w:t xml:space="preserve"> специалист-эксперт правового отдела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6A279F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УФНС России по Ярославской области (далее – Управление), приказами инспекции, поручениями руководства инспекции.</w:t>
      </w:r>
    </w:p>
    <w:p w:rsidR="00723D0C" w:rsidRPr="00723D0C" w:rsidRDefault="00723D0C" w:rsidP="00723D0C">
      <w:pPr>
        <w:shd w:val="clear" w:color="auto" w:fill="FFFFFF"/>
        <w:tabs>
          <w:tab w:val="left" w:pos="746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lastRenderedPageBreak/>
        <w:t>11. 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t>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3D0C" w:rsidRPr="006A279F" w:rsidRDefault="00723D0C" w:rsidP="00723D0C">
      <w:pPr>
        <w:pStyle w:val="ConsPlusNormal"/>
        <w:spacing w:before="240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главный специалист-эксперт правового отдела </w:t>
      </w:r>
    </w:p>
    <w:p w:rsidR="00723D0C" w:rsidRPr="006A279F" w:rsidRDefault="00723D0C" w:rsidP="00723D0C">
      <w:pPr>
        <w:pStyle w:val="ConsPlusNormal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723D0C" w:rsidRPr="006A279F" w:rsidRDefault="00723D0C" w:rsidP="00723D0C">
      <w:pPr>
        <w:pStyle w:val="ConsPlusNormal"/>
        <w:spacing w:before="24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главный специалист-эксперт правового отдела вправе самостоятельно принимать решения по вопросам, входящим в его должностные обязанности.</w:t>
      </w:r>
    </w:p>
    <w:p w:rsidR="00723D0C" w:rsidRPr="006A279F" w:rsidRDefault="00723D0C" w:rsidP="00723D0C">
      <w:pPr>
        <w:pStyle w:val="ConsPlusNormal"/>
        <w:spacing w:before="240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главный специалист-эксперт правового отдела </w:t>
      </w:r>
    </w:p>
    <w:p w:rsidR="00723D0C" w:rsidRPr="006A279F" w:rsidRDefault="00723D0C" w:rsidP="00723D0C">
      <w:pPr>
        <w:pStyle w:val="ConsPlusNormal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 xml:space="preserve">нормативных </w:t>
      </w:r>
    </w:p>
    <w:p w:rsidR="00723D0C" w:rsidRPr="006A279F" w:rsidRDefault="00723D0C" w:rsidP="00723D0C">
      <w:pPr>
        <w:pStyle w:val="ConsPlusNormal"/>
        <w:ind w:right="-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правовых актов и (или)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723D0C" w:rsidRDefault="00723D0C" w:rsidP="00723D0C">
      <w:pPr>
        <w:spacing w:before="240"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13. Главный специалист-эксперт правового отдела в соответствии со своей компетенцией вправе участвовать в подготовке (обсуждении) следующих проектов: </w:t>
      </w:r>
      <w:r w:rsidRPr="006A279F">
        <w:rPr>
          <w:rFonts w:ascii="Times New Roman" w:hAnsi="Times New Roman" w:cs="Times New Roman"/>
          <w:noProof/>
          <w:sz w:val="26"/>
          <w:szCs w:val="26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6A279F">
        <w:rPr>
          <w:rFonts w:ascii="Times New Roman" w:hAnsi="Times New Roman" w:cs="Times New Roman"/>
          <w:sz w:val="26"/>
          <w:szCs w:val="26"/>
        </w:rPr>
        <w:t>относящимся к его компетенции.</w:t>
      </w:r>
    </w:p>
    <w:p w:rsidR="00723D0C" w:rsidRDefault="00723D0C" w:rsidP="00723D0C">
      <w:pPr>
        <w:spacing w:before="240"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14. Главный специалист-эксперт правового отдела в соответствии со своей компетенцией обязан участвовать в подготовке (обсуждении) следующих проектов: </w:t>
      </w:r>
    </w:p>
    <w:p w:rsidR="00723D0C" w:rsidRPr="006A279F" w:rsidRDefault="00723D0C" w:rsidP="00723D0C">
      <w:pPr>
        <w:spacing w:before="240"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- графика отпусков гражданских служащих правового отдела; </w:t>
      </w:r>
    </w:p>
    <w:p w:rsidR="00723D0C" w:rsidRPr="00D2392A" w:rsidRDefault="00723D0C" w:rsidP="00723D0C">
      <w:pPr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- иных актов по поручению  начальника правового отдела.</w:t>
      </w:r>
    </w:p>
    <w:p w:rsidR="00723D0C" w:rsidRPr="006A279F" w:rsidRDefault="00723D0C" w:rsidP="00723D0C">
      <w:pPr>
        <w:pStyle w:val="ConsPlusNormal"/>
        <w:spacing w:before="240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723D0C" w:rsidRDefault="00723D0C" w:rsidP="00723D0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15. В соответствии со своими должностными обязанностями главный специалист-эксперт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23D0C" w:rsidRDefault="00723D0C" w:rsidP="00723D0C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23D0C" w:rsidRPr="006A279F" w:rsidRDefault="00723D0C" w:rsidP="00723D0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 xml:space="preserve">16. Взаимодействие главного специалиста-эксперта 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6A279F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N33, ст. 3196; 2009, N 29, ст. 3658), и требований к служебному поведению, установленных </w:t>
      </w:r>
      <w:hyperlink r:id="rId22" w:history="1">
        <w:r w:rsidRPr="006A279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A27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</w:p>
    <w:p w:rsidR="00723D0C" w:rsidRPr="006A279F" w:rsidRDefault="00723D0C" w:rsidP="00723D0C">
      <w:pPr>
        <w:pStyle w:val="ConsPlusNormal"/>
        <w:tabs>
          <w:tab w:val="left" w:pos="9922"/>
        </w:tabs>
        <w:spacing w:before="240"/>
        <w:ind w:left="851" w:right="-85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3429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279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723D0C" w:rsidRPr="006A279F" w:rsidRDefault="00723D0C" w:rsidP="00723D0C">
      <w:pPr>
        <w:pStyle w:val="ConsPlusNormal"/>
        <w:tabs>
          <w:tab w:val="left" w:pos="9922"/>
        </w:tabs>
        <w:spacing w:before="240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17. Главный специалист-эксперт правового отдела государственные услуги не оказывает.</w:t>
      </w:r>
    </w:p>
    <w:p w:rsidR="00723D0C" w:rsidRPr="006A279F" w:rsidRDefault="00723D0C" w:rsidP="00723D0C">
      <w:pPr>
        <w:pStyle w:val="ConsPlusNormal"/>
        <w:tabs>
          <w:tab w:val="left" w:pos="9922"/>
        </w:tabs>
        <w:spacing w:before="240"/>
        <w:ind w:left="851" w:right="-851"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23D0C" w:rsidRPr="006A279F" w:rsidRDefault="00723D0C" w:rsidP="00723D0C">
      <w:pPr>
        <w:pStyle w:val="ConsPlusNormal"/>
        <w:tabs>
          <w:tab w:val="left" w:pos="9922"/>
        </w:tabs>
        <w:ind w:left="851" w:right="-85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79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23D0C" w:rsidRPr="006A279F" w:rsidRDefault="00723D0C" w:rsidP="00723D0C">
      <w:pPr>
        <w:tabs>
          <w:tab w:val="left" w:pos="9922"/>
        </w:tabs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18. Эффективность профессиональной служебной деятельности главного специалиста-эксперта правового отдела оценивается по следующим показателям: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3D0C" w:rsidRPr="006A279F" w:rsidRDefault="00723D0C" w:rsidP="00723D0C">
      <w:pPr>
        <w:tabs>
          <w:tab w:val="left" w:pos="9922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27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23D0C" w:rsidRDefault="00723D0C" w:rsidP="00723D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723D0C" w:rsidRDefault="00723D0C" w:rsidP="00723D0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6B523E" w:rsidTr="006B523E">
        <w:tc>
          <w:tcPr>
            <w:tcW w:w="4928" w:type="dxa"/>
            <w:vAlign w:val="bottom"/>
            <w:hideMark/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6B523E" w:rsidRDefault="006B5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3E" w:rsidTr="006B523E">
        <w:tc>
          <w:tcPr>
            <w:tcW w:w="4928" w:type="dxa"/>
            <w:vAlign w:val="bottom"/>
            <w:hideMark/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6B523E" w:rsidRDefault="006B5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23E" w:rsidTr="006B523E">
        <w:tc>
          <w:tcPr>
            <w:tcW w:w="4928" w:type="dxa"/>
            <w:vAlign w:val="bottom"/>
            <w:hideMark/>
          </w:tcPr>
          <w:p w:rsidR="006B523E" w:rsidRDefault="006B523E" w:rsidP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bookmarkStart w:id="0" w:name="_GoBack"/>
            <w:bookmarkEnd w:id="0"/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6B523E" w:rsidRDefault="006B5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6B523E" w:rsidRDefault="006B5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9F4" w:rsidRDefault="000369F4" w:rsidP="00723D0C">
      <w:pPr>
        <w:pStyle w:val="ConsPlusNormal"/>
        <w:spacing w:before="240"/>
        <w:ind w:right="424"/>
        <w:jc w:val="both"/>
      </w:pPr>
    </w:p>
    <w:sectPr w:rsidR="000369F4" w:rsidSect="00723D0C">
      <w:headerReference w:type="default" r:id="rId23"/>
      <w:pgSz w:w="11906" w:h="16838" w:code="9"/>
      <w:pgMar w:top="1134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218" w:rsidRDefault="005C7218" w:rsidP="000369F4">
      <w:pPr>
        <w:spacing w:after="0" w:line="240" w:lineRule="auto"/>
      </w:pPr>
      <w:r>
        <w:separator/>
      </w:r>
    </w:p>
  </w:endnote>
  <w:endnote w:type="continuationSeparator" w:id="0">
    <w:p w:rsidR="005C7218" w:rsidRDefault="005C7218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218" w:rsidRDefault="005C7218" w:rsidP="000369F4">
      <w:pPr>
        <w:spacing w:after="0" w:line="240" w:lineRule="auto"/>
      </w:pPr>
      <w:r>
        <w:separator/>
      </w:r>
    </w:p>
  </w:footnote>
  <w:footnote w:type="continuationSeparator" w:id="0">
    <w:p w:rsidR="005C7218" w:rsidRDefault="005C7218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703441"/>
      <w:docPartObj>
        <w:docPartGallery w:val="Page Numbers (Top of Page)"/>
        <w:docPartUnique/>
      </w:docPartObj>
    </w:sdtPr>
    <w:sdtEndPr/>
    <w:sdtContent>
      <w:p w:rsidR="003F5B63" w:rsidRDefault="004121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23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F5B63" w:rsidRDefault="003F5B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2773"/>
    <w:rsid w:val="000369F4"/>
    <w:rsid w:val="00054A91"/>
    <w:rsid w:val="000D51FF"/>
    <w:rsid w:val="000D697D"/>
    <w:rsid w:val="000F3192"/>
    <w:rsid w:val="00133A2B"/>
    <w:rsid w:val="00157D29"/>
    <w:rsid w:val="00181271"/>
    <w:rsid w:val="001C41BC"/>
    <w:rsid w:val="0021394C"/>
    <w:rsid w:val="002A3057"/>
    <w:rsid w:val="002C02F8"/>
    <w:rsid w:val="002C0483"/>
    <w:rsid w:val="002C1C48"/>
    <w:rsid w:val="002F5B89"/>
    <w:rsid w:val="002F5EE8"/>
    <w:rsid w:val="00313F0D"/>
    <w:rsid w:val="00342977"/>
    <w:rsid w:val="003761E7"/>
    <w:rsid w:val="003F5B63"/>
    <w:rsid w:val="004121E6"/>
    <w:rsid w:val="00413EE9"/>
    <w:rsid w:val="0041403F"/>
    <w:rsid w:val="00474EFC"/>
    <w:rsid w:val="004B6EA1"/>
    <w:rsid w:val="005237DF"/>
    <w:rsid w:val="005B2C19"/>
    <w:rsid w:val="005B3F74"/>
    <w:rsid w:val="005C7218"/>
    <w:rsid w:val="006478D2"/>
    <w:rsid w:val="006B523E"/>
    <w:rsid w:val="006C4B4D"/>
    <w:rsid w:val="006C57B2"/>
    <w:rsid w:val="006F54CD"/>
    <w:rsid w:val="006F569F"/>
    <w:rsid w:val="007205F4"/>
    <w:rsid w:val="00723D0C"/>
    <w:rsid w:val="007572AD"/>
    <w:rsid w:val="0076432D"/>
    <w:rsid w:val="00766B2C"/>
    <w:rsid w:val="007B1E66"/>
    <w:rsid w:val="007E1B00"/>
    <w:rsid w:val="00811E24"/>
    <w:rsid w:val="008A7277"/>
    <w:rsid w:val="00902D90"/>
    <w:rsid w:val="00940E5D"/>
    <w:rsid w:val="009454F9"/>
    <w:rsid w:val="0097776C"/>
    <w:rsid w:val="00983507"/>
    <w:rsid w:val="009D268E"/>
    <w:rsid w:val="009E3C5A"/>
    <w:rsid w:val="00A072A2"/>
    <w:rsid w:val="00A21DA0"/>
    <w:rsid w:val="00A67241"/>
    <w:rsid w:val="00A673B0"/>
    <w:rsid w:val="00A853A2"/>
    <w:rsid w:val="00AB22F9"/>
    <w:rsid w:val="00AB749D"/>
    <w:rsid w:val="00B12756"/>
    <w:rsid w:val="00B47A65"/>
    <w:rsid w:val="00B50573"/>
    <w:rsid w:val="00B53EC9"/>
    <w:rsid w:val="00B9172C"/>
    <w:rsid w:val="00BA062F"/>
    <w:rsid w:val="00BA3198"/>
    <w:rsid w:val="00C1217D"/>
    <w:rsid w:val="00C335C1"/>
    <w:rsid w:val="00C72758"/>
    <w:rsid w:val="00C875B3"/>
    <w:rsid w:val="00CC1CE6"/>
    <w:rsid w:val="00CC4B14"/>
    <w:rsid w:val="00D33728"/>
    <w:rsid w:val="00DA7175"/>
    <w:rsid w:val="00DB512A"/>
    <w:rsid w:val="00DE24D7"/>
    <w:rsid w:val="00DE4DFA"/>
    <w:rsid w:val="00E03210"/>
    <w:rsid w:val="00E0516D"/>
    <w:rsid w:val="00E21067"/>
    <w:rsid w:val="00E7277C"/>
    <w:rsid w:val="00E968A9"/>
    <w:rsid w:val="00EA31F8"/>
    <w:rsid w:val="00F01692"/>
    <w:rsid w:val="00F14020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337205ABE5CD006DDD7268807DEB9426438AEACEA552DE81C5F47817BI5zCM" TargetMode="External"/><Relationship Id="rId18" Type="http://schemas.openxmlformats.org/officeDocument/2006/relationships/hyperlink" Target="consultantplus://offline/ref=B703F3737F03BB8C44205895FE02D94D01C15594F8474B4A8D8EBE064854BB65DC80816DB0AC8D8BK2C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703F3737F03BB8C44205895FE02D94D0BCA5191F84F164085D7B2044F5BE472DBC98D6CB0AC8FK8C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37205ABE5CD006DDD7268807DEB9426438ACAFEE582DE81C5F47817BI5zCM" TargetMode="External"/><Relationship Id="rId17" Type="http://schemas.openxmlformats.org/officeDocument/2006/relationships/hyperlink" Target="consultantplus://offline/ref=B703F3737F03BB8C44205895FE02D94D01C15594F8474B4A8D8EBE064854BB65DC80816DB0AC8D8CK2C0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703F3737F03BB8C44205895FE02D94D01C15594F8474B4A8D8EBE064854BB65DC80816DB0AC8D8EK2C1I" TargetMode="External"/><Relationship Id="rId20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_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337205ABE5CD006DDD7268807DEB9426734ADA8E8592DE81C5F47817BI5zCM" TargetMode="External"/><Relationship Id="rId22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4</cp:revision>
  <cp:lastPrinted>2019-06-18T10:55:00Z</cp:lastPrinted>
  <dcterms:created xsi:type="dcterms:W3CDTF">2022-01-17T11:05:00Z</dcterms:created>
  <dcterms:modified xsi:type="dcterms:W3CDTF">2022-04-27T07:17:00Z</dcterms:modified>
</cp:coreProperties>
</file>